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E6" w:rsidRPr="00372FE6" w:rsidRDefault="00372FE6" w:rsidP="006442B0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</w:pPr>
      <w:r w:rsidRPr="00372FE6"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  <w:t>Налогоплательщик</w:t>
      </w:r>
      <w:r w:rsidR="006442B0"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  <w:t>ам</w:t>
      </w:r>
      <w:r w:rsidRPr="00372FE6"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  <w:t xml:space="preserve"> </w:t>
      </w:r>
      <w:r w:rsidR="006442B0"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  <w:t>Тульской области удобно</w:t>
      </w:r>
      <w:r w:rsidRPr="00372FE6">
        <w:rPr>
          <w:rFonts w:ascii="Times New Roman" w:eastAsia="Times New Roman" w:hAnsi="Times New Roman" w:cs="Times New Roman"/>
          <w:b/>
          <w:bCs/>
          <w:color w:val="222222"/>
          <w:kern w:val="36"/>
          <w:sz w:val="26"/>
          <w:szCs w:val="26"/>
          <w:lang w:eastAsia="ru-RU"/>
        </w:rPr>
        <w:t xml:space="preserve"> решать вопросы дистанционно</w:t>
      </w:r>
    </w:p>
    <w:p w:rsidR="00372FE6" w:rsidRPr="00372FE6" w:rsidRDefault="00372FE6" w:rsidP="00372FE6">
      <w:pPr>
        <w:spacing w:after="0" w:line="240" w:lineRule="auto"/>
        <w:jc w:val="both"/>
        <w:textAlignment w:val="top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hyperlink r:id="rId5" w:tgtFrame="_blank" w:tooltip="Смотреть оригинал фото на сайте: vesti-aleksin.ru" w:history="1"/>
    </w:p>
    <w:p w:rsidR="006442B0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настоящее время ФНС России разработано более 50 электронных сервисов, которые</w:t>
      </w:r>
      <w:r w:rsidR="006442B0"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помогаю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налоговыми органами дистанционно.</w:t>
      </w:r>
    </w:p>
    <w:p w:rsidR="00372FE6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Вопросы, связанные с исчислением и уплатой налогов, </w:t>
      </w:r>
      <w:hyperlink r:id="rId6" w:tooltip="декларированием" w:history="1">
        <w:r w:rsidRPr="00644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декларированием</w:t>
        </w:r>
      </w:hyperlink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 доходов, получением имущественных и социальных </w:t>
      </w:r>
      <w:hyperlink r:id="rId7" w:tooltip="налоговых" w:history="1">
        <w:r w:rsidRPr="00644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налоговых</w:t>
        </w:r>
      </w:hyperlink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вычетов, исчислением и уплатой налогов и т.п. удобно решать дистанционно, без личного посещения операционных залов инспекций, по телефону Единого контакт-центра ФНС России 8-800-222-22-22 и через интерактивные сервисы ФНС России на официальном сайте </w:t>
      </w:r>
      <w:hyperlink r:id="rId8" w:history="1">
        <w:r w:rsidRPr="006442B0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www.nalog.</w:t>
        </w:r>
        <w:proofErr w:type="spellStart"/>
        <w:r w:rsidRPr="006442B0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gov</w:t>
        </w:r>
        <w:proofErr w:type="spellEnd"/>
        <w:r w:rsidRPr="006442B0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.</w:t>
        </w:r>
        <w:proofErr w:type="spellStart"/>
        <w:r w:rsidRPr="006442B0">
          <w:rPr>
            <w:rStyle w:val="a5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ru</w:t>
        </w:r>
        <w:proofErr w:type="spellEnd"/>
      </w:hyperlink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72FE6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Интерактивный сервис «Личный кабинет налогоплательщика физического лица» позволяет получать актуальную информацию об объектах имущества и транспортных средствах, о суммах начисленных и уплаченных налоговых платежей, о наличии переплат, о задолженности по налогам перед бюджетом, получать и распечатывать налоговые уведомления и квитанции на уплату налоговых платежей, оплачивать налоговую задолженность и налоговые платежи, заполнить и подать налоговую декларацию формы 3-НДФЛ, обращаться в налоговые</w:t>
      </w:r>
      <w:proofErr w:type="gramEnd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органы по любому интересующему вопросу.</w:t>
      </w:r>
    </w:p>
    <w:p w:rsidR="00372FE6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Стоит отметить, что пользователи Единого портала государственных услуг www.gosuslugi.ru могут осуществлять доступ к Личному кабинету с помощью учетной записи Единой систем идентификац</w:t>
      </w:r>
      <w:proofErr w:type="gramStart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ии и ау</w:t>
      </w:r>
      <w:proofErr w:type="gramEnd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тентификации (ЕСИА) - реквизитов доступа, используемых для авторизации на Едином портале государственных и муниципальных услуг. Необходимо учитывать, что авторизация возможна только для пользователей, которые обращались для получения или подтверждения реквизитов доступа лично в одно из мест присутствия операторов ЕСИА (отделения почты Р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оссии, Ростелеком, МФЦ, и др.).</w:t>
      </w:r>
    </w:p>
    <w:p w:rsidR="00372FE6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настоящее время Личные кабинеты ра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ботают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физических лиц, юридических лиц, и для индивидуальных предпринимателей.</w:t>
      </w:r>
    </w:p>
    <w:p w:rsidR="006442B0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Подробную информацию об установленных налоговых льготах по имущественным налогам, с указанием ставок налога, размера льготы, категорий граждан, имеющих право на получение налоговой льготы, и реквизитах нормативно-правовых документов, регламентирующих предоставление льготы, можно узнать, воспользовавшись сервисом «Справочная информация о ставках и льготах по имущественным налогам».</w:t>
      </w:r>
    </w:p>
    <w:p w:rsidR="006442B0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Сервис «</w:t>
      </w:r>
      <w:hyperlink r:id="rId9" w:tooltip="Информационные стенды" w:history="1">
        <w:r w:rsidRPr="00644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Информационные стенды</w:t>
        </w:r>
      </w:hyperlink>
      <w:bookmarkStart w:id="0" w:name="_GoBack"/>
      <w:bookmarkEnd w:id="0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предоставляет налогоплательщику возможность получить всю информацию, размещенную на информационных стендах территориальных налоговых органов в режиме </w:t>
      </w:r>
      <w:proofErr w:type="spellStart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on-line</w:t>
      </w:r>
      <w:proofErr w:type="spellEnd"/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визита в инспекцию.</w:t>
      </w:r>
    </w:p>
    <w:p w:rsidR="006442B0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обращение в ФНС России также можно с помощью специализированного сервиса «</w:t>
      </w:r>
      <w:hyperlink r:id="rId10" w:tooltip="Обратиться в ФНС России" w:history="1">
        <w:r w:rsidRPr="00644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Обратиться в ФНС России</w:t>
        </w:r>
      </w:hyperlink>
      <w:r w:rsidR="006442B0"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6442B0" w:rsidRPr="006442B0" w:rsidRDefault="00372FE6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удобства налогоплательщиков и повышения качества информирования создан интернет-сервис «</w:t>
      </w:r>
      <w:hyperlink r:id="rId11" w:tooltip="Наиболее часто задаваемые вопросы" w:history="1">
        <w:r w:rsidRPr="006442B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Наиболее часто задаваемые вопросы</w:t>
        </w:r>
      </w:hyperlink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». Здесь собрана база ответов на самые актуаль</w:t>
      </w:r>
      <w:r w:rsidR="006442B0"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вопросы налогоплательщиков.</w:t>
      </w:r>
    </w:p>
    <w:p w:rsidR="00974AEB" w:rsidRPr="006442B0" w:rsidRDefault="006442B0" w:rsidP="00644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Сервисы призваны </w:t>
      </w:r>
      <w:r w:rsidR="00372FE6"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быстро и удобно, в режиме 24/7 и без посещения 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налоговых органов </w:t>
      </w:r>
      <w:r w:rsidR="00372FE6"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решать целый комплекс различных вопросов, связанных с </w:t>
      </w:r>
      <w:r w:rsidRPr="006442B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налогообложением.</w:t>
      </w:r>
    </w:p>
    <w:sectPr w:rsidR="00974AEB" w:rsidRPr="0064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E6"/>
    <w:rsid w:val="00372FE6"/>
    <w:rsid w:val="006442B0"/>
    <w:rsid w:val="0097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FE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72F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FE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72F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4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290">
          <w:marLeft w:val="1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3666">
              <w:marLeft w:val="0"/>
              <w:marRight w:val="0"/>
              <w:marTop w:val="120"/>
              <w:marBottom w:val="0"/>
              <w:divBdr>
                <w:top w:val="single" w:sz="2" w:space="0" w:color="CC0000"/>
                <w:left w:val="single" w:sz="2" w:space="0" w:color="CC0000"/>
                <w:bottom w:val="single" w:sz="2" w:space="0" w:color="CC0000"/>
                <w:right w:val="single" w:sz="2" w:space="0" w:color="CC0000"/>
              </w:divBdr>
              <w:divsChild>
                <w:div w:id="8475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2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2651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23517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90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879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146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662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606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981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4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76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9684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15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7284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542825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80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6118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3510474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33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56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608135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leksin.bezformata.com/word/nalogovih/1997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leksin.bezformata.com/word/deklarirovaniya/63840/" TargetMode="External"/><Relationship Id="rId11" Type="http://schemas.openxmlformats.org/officeDocument/2006/relationships/hyperlink" Target="https://aleksin.bezformata.com/word/naibolee-chasto-zadavaemie-voprosi/1220448/" TargetMode="External"/><Relationship Id="rId5" Type="http://schemas.openxmlformats.org/officeDocument/2006/relationships/hyperlink" Target="http://vesti-aleksin.ru/upload/iblock/5e4/5e47c190676ec7c4ab187f922f70a44a.jpg" TargetMode="External"/><Relationship Id="rId10" Type="http://schemas.openxmlformats.org/officeDocument/2006/relationships/hyperlink" Target="https://aleksin.bezformata.com/word/obratitsya-v-fns-rossii/92316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eksin.bezformata.com/word/informatcionnih-stendah/75898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user-7100</dc:creator>
  <cp:lastModifiedBy>user-7100</cp:lastModifiedBy>
  <cp:revision>1</cp:revision>
  <dcterms:created xsi:type="dcterms:W3CDTF">2023-01-26T13:08:00Z</dcterms:created>
  <dcterms:modified xsi:type="dcterms:W3CDTF">2023-01-26T13:27:00Z</dcterms:modified>
</cp:coreProperties>
</file>